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FA01C0" w:rsidP="007F4679">
      <w:pPr>
        <w:rPr>
          <w:rFonts w:cs="Arial"/>
          <w:b/>
          <w:sz w:val="28"/>
          <w:szCs w:val="28"/>
          <w:lang w:val="en-ZA"/>
        </w:rPr>
      </w:pPr>
      <w:r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FA01C0">
        <w:rPr>
          <w:rFonts w:cs="Arial"/>
          <w:b/>
          <w:sz w:val="18"/>
          <w:szCs w:val="18"/>
          <w:lang w:val="en-ZA"/>
        </w:rPr>
        <w:t>8</w:t>
      </w:r>
      <w:r>
        <w:rPr>
          <w:rFonts w:cs="Arial"/>
          <w:b/>
          <w:sz w:val="18"/>
          <w:szCs w:val="18"/>
          <w:lang w:val="en-ZA"/>
        </w:rPr>
        <w:t xml:space="preserve"> May 2012</w:t>
      </w:r>
    </w:p>
    <w:p w:rsidR="00B9075B" w:rsidRDefault="00B9075B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B9075B" w:rsidRPr="007A14BD" w:rsidRDefault="00B9075B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B9075B" w:rsidRPr="007A14BD" w:rsidRDefault="00B9075B" w:rsidP="00B9075B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B9075B" w:rsidRPr="007A14BD" w:rsidRDefault="00B9075B" w:rsidP="00B9075B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proofErr w:type="spellStart"/>
      <w:r>
        <w:rPr>
          <w:rFonts w:cs="Arial"/>
          <w:b/>
          <w:i/>
          <w:sz w:val="18"/>
          <w:szCs w:val="18"/>
          <w:lang w:val="en-ZA"/>
        </w:rPr>
        <w:t>Vukile</w:t>
      </w:r>
      <w:proofErr w:type="spellEnd"/>
      <w:r>
        <w:rPr>
          <w:rFonts w:cs="Arial"/>
          <w:b/>
          <w:i/>
          <w:sz w:val="18"/>
          <w:szCs w:val="18"/>
          <w:lang w:val="en-ZA"/>
        </w:rPr>
        <w:t xml:space="preserve"> Property Fund Limited</w:t>
      </w:r>
      <w:r w:rsidRPr="005E18B9">
        <w:rPr>
          <w:rFonts w:cs="Arial"/>
          <w:b/>
          <w:i/>
          <w:sz w:val="18"/>
          <w:szCs w:val="18"/>
          <w:lang w:val="en-ZA"/>
        </w:rPr>
        <w:t xml:space="preserve"> –“</w:t>
      </w:r>
      <w:r>
        <w:rPr>
          <w:rFonts w:cs="Arial"/>
          <w:b/>
          <w:i/>
          <w:sz w:val="18"/>
          <w:szCs w:val="18"/>
          <w:lang w:val="en-ZA"/>
        </w:rPr>
        <w:t>VKE01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B9075B" w:rsidRPr="007A14BD" w:rsidRDefault="00B9075B" w:rsidP="00B9075B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B9075B" w:rsidRPr="007A14BD" w:rsidRDefault="00B9075B" w:rsidP="00B9075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B9075B" w:rsidRPr="007A14BD" w:rsidRDefault="00B9075B" w:rsidP="00B9075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B9075B" w:rsidRPr="007A14BD" w:rsidRDefault="00B9075B" w:rsidP="00B9075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proofErr w:type="spellStart"/>
      <w:r>
        <w:rPr>
          <w:rFonts w:cs="Arial"/>
          <w:b/>
          <w:sz w:val="18"/>
          <w:szCs w:val="18"/>
          <w:lang w:val="en-ZA"/>
        </w:rPr>
        <w:t>Vukile</w:t>
      </w:r>
      <w:proofErr w:type="spellEnd"/>
      <w:r>
        <w:rPr>
          <w:rFonts w:cs="Arial"/>
          <w:b/>
          <w:sz w:val="18"/>
          <w:szCs w:val="18"/>
          <w:lang w:val="en-ZA"/>
        </w:rPr>
        <w:t xml:space="preserve"> Investments Property Fund Limited</w:t>
      </w:r>
      <w:r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 xml:space="preserve">the </w:t>
      </w:r>
      <w:bookmarkStart w:id="0" w:name="_GoBack"/>
      <w:bookmarkEnd w:id="0"/>
      <w:r>
        <w:rPr>
          <w:rFonts w:cs="Arial"/>
          <w:sz w:val="18"/>
          <w:szCs w:val="18"/>
          <w:lang w:val="en-ZA"/>
        </w:rPr>
        <w:t xml:space="preserve">Interest Rate Market with effect from 8 May 2012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Domestic Medium Term Note Programme</w:t>
      </w:r>
      <w:r w:rsidRPr="00A9492E">
        <w:rPr>
          <w:rFonts w:cs="Arial"/>
          <w:b/>
          <w:sz w:val="18"/>
          <w:szCs w:val="18"/>
          <w:lang w:val="en-ZA"/>
        </w:rPr>
        <w:t xml:space="preserve"> </w:t>
      </w:r>
      <w:r w:rsidRPr="00A9492E">
        <w:rPr>
          <w:rFonts w:cs="Arial"/>
          <w:bCs/>
          <w:sz w:val="18"/>
          <w:szCs w:val="18"/>
          <w:lang w:val="en-ZA"/>
        </w:rPr>
        <w:t>dated</w:t>
      </w:r>
      <w:r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>
        <w:rPr>
          <w:rFonts w:cs="Arial"/>
          <w:b/>
          <w:bCs/>
          <w:sz w:val="18"/>
          <w:szCs w:val="18"/>
          <w:lang w:val="en-ZA"/>
        </w:rPr>
        <w:t>04 May 2012.</w:t>
      </w:r>
    </w:p>
    <w:p w:rsidR="00B9075B" w:rsidRPr="007A14BD" w:rsidRDefault="00B9075B" w:rsidP="00B9075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B9075B" w:rsidRDefault="00B9075B" w:rsidP="00B9075B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B9075B" w:rsidRPr="007A14BD" w:rsidRDefault="00B9075B" w:rsidP="00B9075B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B9075B" w:rsidRPr="007A14BD" w:rsidRDefault="00B9075B" w:rsidP="00B9075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B9075B" w:rsidRPr="007A14BD" w:rsidRDefault="00B9075B" w:rsidP="00B9075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5,000,000,000,000.00</w:t>
      </w:r>
    </w:p>
    <w:p w:rsidR="00B9075B" w:rsidRPr="00DB2454" w:rsidRDefault="00B9075B" w:rsidP="00B9075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R0 (excluding this issue of notes)</w:t>
      </w:r>
    </w:p>
    <w:p w:rsidR="00B9075B" w:rsidRPr="007A14BD" w:rsidRDefault="00B9075B" w:rsidP="00B9075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B9075B" w:rsidRPr="007A14BD" w:rsidRDefault="00B9075B" w:rsidP="00B9075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B9075B" w:rsidRPr="0029176C" w:rsidRDefault="00B9075B" w:rsidP="00B9075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VKE01</w:t>
      </w:r>
    </w:p>
    <w:p w:rsidR="00B9075B" w:rsidRPr="0029176C" w:rsidRDefault="00B9075B" w:rsidP="00B9075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580,000,000.00</w:t>
      </w:r>
    </w:p>
    <w:p w:rsidR="00B9075B" w:rsidRPr="0029176C" w:rsidRDefault="00B9075B" w:rsidP="00B9075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100%</w:t>
      </w:r>
    </w:p>
    <w:p w:rsidR="00B9075B" w:rsidRPr="0029176C" w:rsidRDefault="00B9075B" w:rsidP="00B9075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6.90% (3 month </w:t>
      </w:r>
      <w:proofErr w:type="spellStart"/>
      <w:r>
        <w:rPr>
          <w:rFonts w:cs="Arial"/>
          <w:sz w:val="18"/>
          <w:szCs w:val="18"/>
          <w:lang w:val="en-ZA"/>
        </w:rPr>
        <w:t>Jibar</w:t>
      </w:r>
      <w:proofErr w:type="spellEnd"/>
      <w:r>
        <w:rPr>
          <w:rFonts w:cs="Arial"/>
          <w:sz w:val="18"/>
          <w:szCs w:val="18"/>
          <w:lang w:val="en-ZA"/>
        </w:rPr>
        <w:t xml:space="preserve"> of 5.60% as at 3 May 2012 plus 130 basis points)</w:t>
      </w:r>
    </w:p>
    <w:p w:rsidR="00B9075B" w:rsidRPr="0029176C" w:rsidRDefault="00B9075B" w:rsidP="00B9075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>
        <w:rPr>
          <w:rFonts w:cs="Arial"/>
          <w:b/>
          <w:sz w:val="18"/>
          <w:szCs w:val="18"/>
          <w:lang w:val="en-ZA"/>
        </w:rPr>
        <w:t>Indicator</w:t>
      </w:r>
      <w:r>
        <w:rPr>
          <w:rFonts w:cs="Arial"/>
          <w:b/>
          <w:sz w:val="18"/>
          <w:szCs w:val="18"/>
          <w:lang w:val="en-ZA"/>
        </w:rPr>
        <w:tab/>
      </w:r>
      <w:r w:rsidRPr="00DB2454">
        <w:rPr>
          <w:rFonts w:cs="Arial"/>
          <w:sz w:val="18"/>
          <w:szCs w:val="18"/>
          <w:lang w:val="en-ZA"/>
        </w:rPr>
        <w:t>Floating</w:t>
      </w:r>
    </w:p>
    <w:p w:rsidR="00B9075B" w:rsidRPr="0029176C" w:rsidRDefault="00B9075B" w:rsidP="00B9075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B9075B" w:rsidRPr="0029176C" w:rsidRDefault="00B9075B" w:rsidP="00B9075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May 2015</w:t>
      </w:r>
    </w:p>
    <w:p w:rsidR="00B9075B" w:rsidRPr="0029176C" w:rsidRDefault="00B9075B" w:rsidP="00B9075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29 July, 29 October, 29 January, </w:t>
      </w:r>
      <w:proofErr w:type="gramStart"/>
      <w:r>
        <w:rPr>
          <w:rFonts w:cs="Arial"/>
          <w:sz w:val="18"/>
          <w:szCs w:val="18"/>
          <w:lang w:val="en-ZA"/>
        </w:rPr>
        <w:t>28</w:t>
      </w:r>
      <w:proofErr w:type="gramEnd"/>
      <w:r>
        <w:rPr>
          <w:rFonts w:cs="Arial"/>
          <w:sz w:val="18"/>
          <w:szCs w:val="18"/>
          <w:lang w:val="en-ZA"/>
        </w:rPr>
        <w:t xml:space="preserve"> April</w:t>
      </w:r>
    </w:p>
    <w:p w:rsidR="00B9075B" w:rsidRPr="0029176C" w:rsidRDefault="00B9075B" w:rsidP="00B9075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8 August, 8 November, 8 February, </w:t>
      </w:r>
      <w:proofErr w:type="gramStart"/>
      <w:r>
        <w:rPr>
          <w:rFonts w:cs="Arial"/>
          <w:sz w:val="18"/>
          <w:szCs w:val="18"/>
          <w:lang w:val="en-ZA"/>
        </w:rPr>
        <w:t>8</w:t>
      </w:r>
      <w:proofErr w:type="gramEnd"/>
      <w:r>
        <w:rPr>
          <w:rFonts w:cs="Arial"/>
          <w:sz w:val="18"/>
          <w:szCs w:val="18"/>
          <w:lang w:val="en-ZA"/>
        </w:rPr>
        <w:t xml:space="preserve"> May</w:t>
      </w:r>
    </w:p>
    <w:p w:rsidR="00B9075B" w:rsidRPr="0029176C" w:rsidRDefault="00B9075B" w:rsidP="00B9075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28 July, 28 October, 28 January, 27 April</w:t>
      </w:r>
    </w:p>
    <w:p w:rsidR="00B9075B" w:rsidRPr="0029176C" w:rsidRDefault="00B9075B" w:rsidP="00B9075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May 2012</w:t>
      </w:r>
    </w:p>
    <w:p w:rsidR="00B9075B" w:rsidRPr="0029176C" w:rsidRDefault="00B9075B" w:rsidP="00B9075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B9075B" w:rsidRPr="0029176C" w:rsidRDefault="00B9075B" w:rsidP="00B9075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May 2012</w:t>
      </w:r>
    </w:p>
    <w:p w:rsidR="00B9075B" w:rsidRPr="0029176C" w:rsidRDefault="00B9075B" w:rsidP="00B9075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August 2012</w:t>
      </w:r>
    </w:p>
    <w:p w:rsidR="00B9075B" w:rsidRPr="0029176C" w:rsidRDefault="00B9075B" w:rsidP="00B9075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ZAG000095100</w:t>
      </w:r>
    </w:p>
    <w:p w:rsidR="00B9075B" w:rsidRPr="002F1779" w:rsidRDefault="00B9075B" w:rsidP="00B9075B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B9075B" w:rsidRPr="007A14BD" w:rsidRDefault="00B9075B" w:rsidP="00B9075B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B9075B" w:rsidRDefault="00B9075B" w:rsidP="00B9075B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B9075B" w:rsidRPr="007A14BD" w:rsidRDefault="00B9075B" w:rsidP="00B9075B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B9075B" w:rsidRPr="00DB2454" w:rsidRDefault="00B9075B" w:rsidP="00B9075B">
      <w:pPr>
        <w:pStyle w:val="BodyText"/>
        <w:spacing w:before="20" w:after="20" w:line="312" w:lineRule="auto"/>
        <w:rPr>
          <w:rFonts w:eastAsia="Times"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Travis Green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 Java Capital 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+27 11 </w:t>
      </w:r>
      <w:r w:rsidRPr="00DB2454">
        <w:rPr>
          <w:rFonts w:eastAsia="Times" w:cs="Arial"/>
          <w:sz w:val="18"/>
          <w:szCs w:val="18"/>
          <w:lang w:val="en-ZA"/>
        </w:rPr>
        <w:t>283</w:t>
      </w:r>
      <w:r>
        <w:rPr>
          <w:rFonts w:eastAsia="Times" w:cs="Arial"/>
          <w:sz w:val="18"/>
          <w:szCs w:val="18"/>
          <w:lang w:val="en-ZA"/>
        </w:rPr>
        <w:t>0171</w:t>
      </w:r>
    </w:p>
    <w:p w:rsidR="00B9075B" w:rsidRPr="000A2F38" w:rsidRDefault="00B9075B" w:rsidP="00B9075B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B9075B" w:rsidRPr="002F1779" w:rsidRDefault="00B9075B" w:rsidP="00B9075B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B9075B" w:rsidRPr="00A9492E" w:rsidRDefault="00B9075B" w:rsidP="00B9075B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B9075B" w:rsidRPr="005005DC" w:rsidRDefault="00B9075B" w:rsidP="00B9075B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B9075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B9075B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B9075B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9075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9075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5F3E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75B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454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1C0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840CABF1-1C54-45DC-8129-41703D0AE177}"/>
</file>

<file path=customXml/itemProps2.xml><?xml version="1.0" encoding="utf-8"?>
<ds:datastoreItem xmlns:ds="http://schemas.openxmlformats.org/officeDocument/2006/customXml" ds:itemID="{7E5BA253-1F3C-4704-8581-87DE92ABA486}"/>
</file>

<file path=customXml/itemProps3.xml><?xml version="1.0" encoding="utf-8"?>
<ds:datastoreItem xmlns:ds="http://schemas.openxmlformats.org/officeDocument/2006/customXml" ds:itemID="{1BC2CDA6-F59F-45BB-B4F5-217B627721E9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13</TotalTime>
  <Pages>2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1387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Listing-VKE01-08May2012</dc:title>
  <dc:subject/>
  <dc:creator>Johannesburg Stock Exchange</dc:creator>
  <cp:keywords/>
  <cp:lastModifiedBy>Kea Sape</cp:lastModifiedBy>
  <cp:revision>12</cp:revision>
  <cp:lastPrinted>2012-01-03T09:35:00Z</cp:lastPrinted>
  <dcterms:created xsi:type="dcterms:W3CDTF">2012-03-13T10:41:00Z</dcterms:created>
  <dcterms:modified xsi:type="dcterms:W3CDTF">2012-05-08T08:38:00Z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234400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